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D1" w:rsidRPr="00864ED1" w:rsidRDefault="00864ED1" w:rsidP="00864ED1">
      <w:pPr>
        <w:spacing w:before="100" w:after="200" w:line="360" w:lineRule="auto"/>
        <w:jc w:val="both"/>
        <w:rPr>
          <w:rFonts w:ascii="Times New Roman" w:hAnsi="Times New Roman" w:cs="Times New Roman"/>
          <w:b/>
          <w:sz w:val="24"/>
          <w:szCs w:val="24"/>
        </w:rPr>
      </w:pPr>
      <w:bookmarkStart w:id="0" w:name="_GoBack"/>
      <w:bookmarkEnd w:id="0"/>
      <w:r w:rsidRPr="00864ED1">
        <w:rPr>
          <w:rFonts w:ascii="Times New Roman" w:hAnsi="Times New Roman" w:cs="Times New Roman"/>
          <w:b/>
          <w:sz w:val="24"/>
          <w:szCs w:val="24"/>
        </w:rPr>
        <w:t>Streszczenie</w:t>
      </w:r>
    </w:p>
    <w:p w:rsidR="00864ED1" w:rsidRPr="00864ED1" w:rsidRDefault="00864ED1" w:rsidP="00864ED1">
      <w:pPr>
        <w:spacing w:after="0" w:line="360" w:lineRule="auto"/>
        <w:ind w:firstLine="709"/>
        <w:jc w:val="both"/>
        <w:rPr>
          <w:rFonts w:ascii="Times New Roman" w:hAnsi="Times New Roman" w:cs="Times New Roman"/>
          <w:sz w:val="24"/>
          <w:szCs w:val="24"/>
        </w:rPr>
      </w:pPr>
      <w:r w:rsidRPr="00864ED1">
        <w:rPr>
          <w:rFonts w:ascii="Times New Roman" w:hAnsi="Times New Roman" w:cs="Times New Roman"/>
          <w:sz w:val="24"/>
          <w:szCs w:val="24"/>
        </w:rPr>
        <w:t xml:space="preserve">Pektyny są jednym z głównych składników roślinnych ścian komórkowych i są powszechnie stosowane w przemyśle spożywczym ze względu na ich właściwości żelujące. Polisacharydy te charakteryzują się złożoną budową chemiczną, która jest determinowana stadium rozwojowym i gatunkiem rośliny oraz metodą ekstrakcji. Z tego względu mechanizm sieciowania i żelowania pektyn nie jest dokładnie poznany i w dalszym ciągu stanowi przedmiot badań wielu naukowców. Pektyny rozpuszczalne w węglanie sodu (frakcja DASP), otrzymane w wyniku ekstrakcji sekwencyjnej materiału ściany komórkowej owoców i warzyw, wykazują zdolność do tworzenia regularnej sieci na mice. Jednakże wpływ takich czynników jak </w:t>
      </w:r>
      <w:proofErr w:type="spellStart"/>
      <w:r w:rsidRPr="00864ED1">
        <w:rPr>
          <w:rFonts w:ascii="Times New Roman" w:hAnsi="Times New Roman" w:cs="Times New Roman"/>
          <w:sz w:val="24"/>
          <w:szCs w:val="24"/>
        </w:rPr>
        <w:t>pH</w:t>
      </w:r>
      <w:proofErr w:type="spellEnd"/>
      <w:r w:rsidRPr="00864ED1">
        <w:rPr>
          <w:rFonts w:ascii="Times New Roman" w:hAnsi="Times New Roman" w:cs="Times New Roman"/>
          <w:sz w:val="24"/>
          <w:szCs w:val="24"/>
        </w:rPr>
        <w:t>, stężenie frakcji DASP oraz obecność jonów dwuwartościowych na sieciowanie tej frakcji pektyn nie został jeszcze określony.</w:t>
      </w:r>
    </w:p>
    <w:p w:rsidR="00864ED1" w:rsidRPr="00864ED1" w:rsidRDefault="00864ED1" w:rsidP="00864ED1">
      <w:pPr>
        <w:spacing w:after="0" w:line="360" w:lineRule="auto"/>
        <w:ind w:firstLine="709"/>
        <w:jc w:val="both"/>
        <w:rPr>
          <w:rFonts w:ascii="Times New Roman" w:hAnsi="Times New Roman" w:cs="Times New Roman"/>
          <w:sz w:val="24"/>
          <w:szCs w:val="24"/>
        </w:rPr>
      </w:pPr>
      <w:r w:rsidRPr="00864ED1">
        <w:rPr>
          <w:rFonts w:ascii="Times New Roman" w:hAnsi="Times New Roman" w:cs="Times New Roman"/>
          <w:sz w:val="24"/>
          <w:szCs w:val="24"/>
        </w:rPr>
        <w:t>Celem rozprawy doktorskiej był opis procesu sieci</w:t>
      </w:r>
      <w:r>
        <w:rPr>
          <w:rFonts w:ascii="Times New Roman" w:hAnsi="Times New Roman" w:cs="Times New Roman"/>
          <w:sz w:val="24"/>
          <w:szCs w:val="24"/>
        </w:rPr>
        <w:t>owania pektyn rozpuszczalnych w </w:t>
      </w:r>
      <w:r w:rsidRPr="00864ED1">
        <w:rPr>
          <w:rFonts w:ascii="Times New Roman" w:hAnsi="Times New Roman" w:cs="Times New Roman"/>
          <w:sz w:val="24"/>
          <w:szCs w:val="24"/>
        </w:rPr>
        <w:t xml:space="preserve">węglanie sodu, charakteryzujących się niskim stopniem </w:t>
      </w:r>
      <w:proofErr w:type="spellStart"/>
      <w:r w:rsidRPr="00864ED1">
        <w:rPr>
          <w:rFonts w:ascii="Times New Roman" w:hAnsi="Times New Roman" w:cs="Times New Roman"/>
          <w:sz w:val="24"/>
          <w:szCs w:val="24"/>
        </w:rPr>
        <w:t>metylacji</w:t>
      </w:r>
      <w:proofErr w:type="spellEnd"/>
      <w:r w:rsidRPr="00864ED1">
        <w:rPr>
          <w:rFonts w:ascii="Times New Roman" w:hAnsi="Times New Roman" w:cs="Times New Roman"/>
          <w:sz w:val="24"/>
          <w:szCs w:val="24"/>
        </w:rPr>
        <w:t xml:space="preserve">, otrzymanych z materiału ściany komórkowej jabłek. Proces sieciowania frakcji DASP, warunkowany </w:t>
      </w:r>
      <w:proofErr w:type="spellStart"/>
      <w:r w:rsidRPr="00864ED1">
        <w:rPr>
          <w:rFonts w:ascii="Times New Roman" w:hAnsi="Times New Roman" w:cs="Times New Roman"/>
          <w:sz w:val="24"/>
          <w:szCs w:val="24"/>
        </w:rPr>
        <w:t>pH</w:t>
      </w:r>
      <w:proofErr w:type="spellEnd"/>
      <w:r w:rsidRPr="00864ED1">
        <w:rPr>
          <w:rFonts w:ascii="Times New Roman" w:hAnsi="Times New Roman" w:cs="Times New Roman"/>
          <w:sz w:val="24"/>
          <w:szCs w:val="24"/>
        </w:rPr>
        <w:t xml:space="preserve"> roztworu pektyn, ich stężeniem oraz obecnością jonów dwuwar</w:t>
      </w:r>
      <w:r>
        <w:rPr>
          <w:rFonts w:ascii="Times New Roman" w:hAnsi="Times New Roman" w:cs="Times New Roman"/>
          <w:sz w:val="24"/>
          <w:szCs w:val="24"/>
        </w:rPr>
        <w:t>tościowych, scharakteryzowano w </w:t>
      </w:r>
      <w:r w:rsidRPr="00864ED1">
        <w:rPr>
          <w:rFonts w:ascii="Times New Roman" w:hAnsi="Times New Roman" w:cs="Times New Roman"/>
          <w:sz w:val="24"/>
          <w:szCs w:val="24"/>
        </w:rPr>
        <w:t xml:space="preserve">oparciu o metodę dynamicznego rozpraszania światła, laserową elektroforezę dopplerowską, spektroskopię FT-IR, mikroskopię sił atomowych oraz na podstawie pomiarów reologicznych i </w:t>
      </w:r>
      <w:proofErr w:type="spellStart"/>
      <w:r w:rsidRPr="00864ED1">
        <w:rPr>
          <w:rFonts w:ascii="Times New Roman" w:hAnsi="Times New Roman" w:cs="Times New Roman"/>
          <w:sz w:val="24"/>
          <w:szCs w:val="24"/>
        </w:rPr>
        <w:t>pH</w:t>
      </w:r>
      <w:proofErr w:type="spellEnd"/>
      <w:r w:rsidRPr="00864ED1">
        <w:rPr>
          <w:rFonts w:ascii="Times New Roman" w:hAnsi="Times New Roman" w:cs="Times New Roman"/>
          <w:sz w:val="24"/>
          <w:szCs w:val="24"/>
        </w:rPr>
        <w:t>.</w:t>
      </w:r>
    </w:p>
    <w:p w:rsidR="00864ED1" w:rsidRPr="00864ED1" w:rsidRDefault="00864ED1" w:rsidP="00864ED1">
      <w:pPr>
        <w:spacing w:after="0" w:line="360" w:lineRule="auto"/>
        <w:ind w:firstLine="709"/>
        <w:jc w:val="both"/>
        <w:rPr>
          <w:rFonts w:ascii="Times New Roman" w:hAnsi="Times New Roman" w:cs="Times New Roman"/>
          <w:sz w:val="24"/>
          <w:szCs w:val="24"/>
        </w:rPr>
      </w:pPr>
      <w:r w:rsidRPr="00864ED1">
        <w:rPr>
          <w:rFonts w:ascii="Times New Roman" w:hAnsi="Times New Roman" w:cs="Times New Roman"/>
          <w:sz w:val="24"/>
          <w:szCs w:val="24"/>
        </w:rPr>
        <w:t xml:space="preserve">Przeprowadzone w niniejszej pracy badania wykazały, że głównym składnikiem frakcji DASP był kwas </w:t>
      </w:r>
      <w:proofErr w:type="spellStart"/>
      <w:r w:rsidRPr="00864ED1">
        <w:rPr>
          <w:rFonts w:ascii="Times New Roman" w:hAnsi="Times New Roman" w:cs="Times New Roman"/>
          <w:sz w:val="24"/>
          <w:szCs w:val="24"/>
        </w:rPr>
        <w:t>galakturonowy</w:t>
      </w:r>
      <w:proofErr w:type="spellEnd"/>
      <w:r w:rsidRPr="00864ED1">
        <w:rPr>
          <w:rFonts w:ascii="Times New Roman" w:hAnsi="Times New Roman" w:cs="Times New Roman"/>
          <w:sz w:val="24"/>
          <w:szCs w:val="24"/>
        </w:rPr>
        <w:t xml:space="preserve"> stanowiący około 60-73 mol %. Pektyny te miały słabszy charakter kwasowy (</w:t>
      </w:r>
      <w:proofErr w:type="spellStart"/>
      <w:r w:rsidRPr="00864ED1">
        <w:rPr>
          <w:rFonts w:ascii="Times New Roman" w:hAnsi="Times New Roman" w:cs="Times New Roman"/>
          <w:sz w:val="24"/>
          <w:szCs w:val="24"/>
        </w:rPr>
        <w:t>pK</w:t>
      </w:r>
      <w:r w:rsidRPr="00864ED1">
        <w:rPr>
          <w:rFonts w:ascii="Times New Roman" w:hAnsi="Times New Roman" w:cs="Times New Roman"/>
          <w:sz w:val="24"/>
          <w:szCs w:val="24"/>
          <w:vertAlign w:val="subscript"/>
        </w:rPr>
        <w:t>app</w:t>
      </w:r>
      <w:proofErr w:type="spellEnd"/>
      <w:r w:rsidRPr="00864ED1">
        <w:rPr>
          <w:rFonts w:ascii="Times New Roman" w:hAnsi="Times New Roman" w:cs="Times New Roman"/>
          <w:sz w:val="24"/>
          <w:szCs w:val="24"/>
        </w:rPr>
        <w:t xml:space="preserve">=4,64) niż kwas </w:t>
      </w:r>
      <w:proofErr w:type="spellStart"/>
      <w:r w:rsidRPr="00864ED1">
        <w:rPr>
          <w:rFonts w:ascii="Times New Roman" w:hAnsi="Times New Roman" w:cs="Times New Roman"/>
          <w:sz w:val="24"/>
          <w:szCs w:val="24"/>
        </w:rPr>
        <w:t>galakturonowy</w:t>
      </w:r>
      <w:proofErr w:type="spellEnd"/>
      <w:r w:rsidRPr="00864ED1">
        <w:rPr>
          <w:rFonts w:ascii="Times New Roman" w:hAnsi="Times New Roman" w:cs="Times New Roman"/>
          <w:sz w:val="24"/>
          <w:szCs w:val="24"/>
        </w:rPr>
        <w:t xml:space="preserve"> (</w:t>
      </w:r>
      <w:proofErr w:type="spellStart"/>
      <w:r w:rsidRPr="00864ED1">
        <w:rPr>
          <w:rFonts w:ascii="Times New Roman" w:hAnsi="Times New Roman" w:cs="Times New Roman"/>
          <w:sz w:val="24"/>
          <w:szCs w:val="24"/>
        </w:rPr>
        <w:t>pK</w:t>
      </w:r>
      <w:r w:rsidRPr="00864ED1">
        <w:rPr>
          <w:rFonts w:ascii="Times New Roman" w:hAnsi="Times New Roman" w:cs="Times New Roman"/>
          <w:sz w:val="24"/>
          <w:szCs w:val="24"/>
          <w:vertAlign w:val="subscript"/>
        </w:rPr>
        <w:t>a</w:t>
      </w:r>
      <w:proofErr w:type="spellEnd"/>
      <w:r w:rsidRPr="00864ED1">
        <w:rPr>
          <w:rFonts w:ascii="Times New Roman" w:hAnsi="Times New Roman" w:cs="Times New Roman"/>
          <w:sz w:val="24"/>
          <w:szCs w:val="24"/>
        </w:rPr>
        <w:t xml:space="preserve">=3,51). W środowisku kwaśnym o </w:t>
      </w:r>
      <w:proofErr w:type="spellStart"/>
      <w:r w:rsidRPr="00864ED1">
        <w:rPr>
          <w:rFonts w:ascii="Times New Roman" w:hAnsi="Times New Roman" w:cs="Times New Roman"/>
          <w:sz w:val="24"/>
          <w:szCs w:val="24"/>
        </w:rPr>
        <w:t>pH</w:t>
      </w:r>
      <w:proofErr w:type="spellEnd"/>
      <w:r w:rsidRPr="00864ED1">
        <w:rPr>
          <w:rFonts w:ascii="Times New Roman" w:hAnsi="Times New Roman" w:cs="Times New Roman"/>
          <w:sz w:val="24"/>
          <w:szCs w:val="24"/>
        </w:rPr>
        <w:t xml:space="preserve"> 4 wystąpiło sieciowanie pektyn ze względu na słabe odpychające oddziaływania elektrostatyczne pomiędzy częściowo zdysocjowanymi makrocząsteczkami pektyn oraz tworzenie wiązań wodorowych. Sieciowanie frakcji DASP przy </w:t>
      </w:r>
      <w:proofErr w:type="spellStart"/>
      <w:r w:rsidRPr="00864ED1">
        <w:rPr>
          <w:rFonts w:ascii="Times New Roman" w:hAnsi="Times New Roman" w:cs="Times New Roman"/>
          <w:sz w:val="24"/>
          <w:szCs w:val="24"/>
        </w:rPr>
        <w:t>pH</w:t>
      </w:r>
      <w:proofErr w:type="spellEnd"/>
      <w:r w:rsidRPr="00864ED1">
        <w:rPr>
          <w:rFonts w:ascii="Times New Roman" w:hAnsi="Times New Roman" w:cs="Times New Roman"/>
          <w:sz w:val="24"/>
          <w:szCs w:val="24"/>
        </w:rPr>
        <w:t xml:space="preserve"> 9 było zaś spowodowane częściową neutralizacją ujemnego ładunku cząstek pektyn przez kationy sodu. W środowisku silnie zasadowym o </w:t>
      </w:r>
      <w:proofErr w:type="spellStart"/>
      <w:r w:rsidRPr="00864ED1">
        <w:rPr>
          <w:rFonts w:ascii="Times New Roman" w:hAnsi="Times New Roman" w:cs="Times New Roman"/>
          <w:sz w:val="24"/>
          <w:szCs w:val="24"/>
        </w:rPr>
        <w:t>pH</w:t>
      </w:r>
      <w:proofErr w:type="spellEnd"/>
      <w:r w:rsidRPr="00864ED1">
        <w:rPr>
          <w:rFonts w:ascii="Times New Roman" w:hAnsi="Times New Roman" w:cs="Times New Roman"/>
          <w:sz w:val="24"/>
          <w:szCs w:val="24"/>
        </w:rPr>
        <w:t xml:space="preserve"> 11 wysoka siła jonowa ośrodka dyspergującego sprzyjała procesowi agregacji.</w:t>
      </w:r>
    </w:p>
    <w:p w:rsidR="00FB38B0" w:rsidRPr="00864ED1" w:rsidRDefault="00864ED1" w:rsidP="00864ED1">
      <w:pPr>
        <w:spacing w:after="0" w:line="360" w:lineRule="auto"/>
        <w:ind w:firstLine="709"/>
        <w:jc w:val="both"/>
        <w:rPr>
          <w:rFonts w:ascii="Times New Roman" w:hAnsi="Times New Roman" w:cs="Times New Roman"/>
          <w:sz w:val="24"/>
          <w:szCs w:val="24"/>
        </w:rPr>
      </w:pPr>
      <w:r w:rsidRPr="00864ED1">
        <w:rPr>
          <w:rFonts w:ascii="Times New Roman" w:hAnsi="Times New Roman" w:cs="Times New Roman"/>
          <w:sz w:val="24"/>
          <w:szCs w:val="24"/>
        </w:rPr>
        <w:t xml:space="preserve">Indeks agregacji wyznaczony w oparciu o analizę dynamicznego rozpraszania światła został po raz pierwszy wykorzystany do opisu procesu sieciowania pektyn. Parametr ten posłużył do wyznaczenia stężenia frakcji DASP, przy którym nastąpiło tworzenie trójwymiarowej sieci pektynowej, wynoszącego 0,33 ± 0,04%. Sieciowanie frakcji DASP przy tym stężeniu zostało potwierdzone przez zmiany struktury makromolekularnej, lepkości i </w:t>
      </w:r>
      <w:proofErr w:type="spellStart"/>
      <w:r w:rsidRPr="00864ED1">
        <w:rPr>
          <w:rFonts w:ascii="Times New Roman" w:hAnsi="Times New Roman" w:cs="Times New Roman"/>
          <w:sz w:val="24"/>
          <w:szCs w:val="24"/>
        </w:rPr>
        <w:t>pH</w:t>
      </w:r>
      <w:proofErr w:type="spellEnd"/>
      <w:r w:rsidRPr="00864ED1">
        <w:rPr>
          <w:rFonts w:ascii="Times New Roman" w:hAnsi="Times New Roman" w:cs="Times New Roman"/>
          <w:sz w:val="24"/>
          <w:szCs w:val="24"/>
        </w:rPr>
        <w:t xml:space="preserve">. </w:t>
      </w:r>
      <w:r w:rsidRPr="00864ED1">
        <w:rPr>
          <w:rFonts w:ascii="Times New Roman" w:hAnsi="Times New Roman" w:cs="Times New Roman"/>
          <w:sz w:val="24"/>
          <w:szCs w:val="24"/>
        </w:rPr>
        <w:lastRenderedPageBreak/>
        <w:t xml:space="preserve">Wyniki analizy zależności </w:t>
      </w:r>
      <w:proofErr w:type="spellStart"/>
      <w:r w:rsidRPr="00864ED1">
        <w:rPr>
          <w:rFonts w:ascii="Times New Roman" w:hAnsi="Times New Roman" w:cs="Times New Roman"/>
          <w:sz w:val="24"/>
          <w:szCs w:val="24"/>
        </w:rPr>
        <w:t>pH</w:t>
      </w:r>
      <w:proofErr w:type="spellEnd"/>
      <w:r w:rsidRPr="00864ED1">
        <w:rPr>
          <w:rFonts w:ascii="Times New Roman" w:hAnsi="Times New Roman" w:cs="Times New Roman"/>
          <w:sz w:val="24"/>
          <w:szCs w:val="24"/>
        </w:rPr>
        <w:t xml:space="preserve"> roztworu pektyn i stopnia wiązania jonów wodorowych od stężenia frakcji DASP wskazały na udział wiązań wodorowych w procesie sieciowania.</w:t>
      </w:r>
    </w:p>
    <w:p w:rsidR="00864ED1" w:rsidRPr="00864ED1" w:rsidRDefault="00864ED1" w:rsidP="00864ED1">
      <w:pPr>
        <w:pStyle w:val="Default"/>
        <w:spacing w:line="360" w:lineRule="auto"/>
        <w:ind w:firstLine="709"/>
        <w:jc w:val="both"/>
      </w:pPr>
      <w:r w:rsidRPr="00864ED1">
        <w:t xml:space="preserve">Pektyny </w:t>
      </w:r>
      <w:proofErr w:type="spellStart"/>
      <w:r w:rsidRPr="00864ED1">
        <w:t>niskometylowane</w:t>
      </w:r>
      <w:proofErr w:type="spellEnd"/>
      <w:r w:rsidRPr="00864ED1">
        <w:t xml:space="preserve"> mają zdolność do sieciowania i żelowania w obecności jonów dwuwartościowych, głównie j</w:t>
      </w:r>
      <w:r>
        <w:t>onów wapnia. W pracy wykazano, ż</w:t>
      </w:r>
      <w:r w:rsidRPr="00864ED1">
        <w:t>e jony cynku także mogą uczestniczyć w procesie sieciowania. Dodatek Zn</w:t>
      </w:r>
      <w:r w:rsidRPr="00864ED1">
        <w:rPr>
          <w:vertAlign w:val="superscript"/>
        </w:rPr>
        <w:t>2+</w:t>
      </w:r>
      <w:r w:rsidRPr="00864ED1">
        <w:t xml:space="preserve"> do roztworu pektyn spowodował statystycznie istotny wzrost lepkości roztworu. Na podstawie analizy widm FT-IR zaproponowano mechanizm oddziaływania jonów cynku z badaną frakcją poprzez grupy </w:t>
      </w:r>
      <w:r>
        <w:br/>
      </w:r>
      <w:r w:rsidRPr="00864ED1">
        <w:t xml:space="preserve">–COO- oraz –OH reszt kwasu </w:t>
      </w:r>
      <w:proofErr w:type="spellStart"/>
      <w:r w:rsidRPr="00864ED1">
        <w:t>galakturonowego</w:t>
      </w:r>
      <w:proofErr w:type="spellEnd"/>
      <w:r w:rsidRPr="00864ED1">
        <w:t xml:space="preserve">. </w:t>
      </w:r>
    </w:p>
    <w:p w:rsidR="00864ED1" w:rsidRPr="00864ED1" w:rsidRDefault="00864ED1" w:rsidP="00864ED1">
      <w:pPr>
        <w:pStyle w:val="Default"/>
        <w:spacing w:line="360" w:lineRule="auto"/>
        <w:ind w:firstLine="709"/>
        <w:jc w:val="both"/>
      </w:pPr>
      <w:r w:rsidRPr="00864ED1">
        <w:t xml:space="preserve">W niniejszej pracy wykazano, że czynniki, takie jak </w:t>
      </w:r>
      <w:proofErr w:type="spellStart"/>
      <w:r w:rsidRPr="00864ED1">
        <w:t>pH</w:t>
      </w:r>
      <w:proofErr w:type="spellEnd"/>
      <w:r w:rsidRPr="00864ED1">
        <w:t xml:space="preserve">, stężenie pektyn oraz obecność dwuwartościowych jonów cynku wpływały na proces sieciowania frakcji DASP, prowadzony w stałej temperaturze. </w:t>
      </w:r>
    </w:p>
    <w:p w:rsidR="00864ED1" w:rsidRPr="00864ED1" w:rsidRDefault="00864ED1" w:rsidP="00864ED1">
      <w:pPr>
        <w:pStyle w:val="Default"/>
        <w:spacing w:line="360" w:lineRule="auto"/>
        <w:jc w:val="both"/>
      </w:pPr>
    </w:p>
    <w:p w:rsidR="00864ED1" w:rsidRPr="00864ED1" w:rsidRDefault="00864ED1" w:rsidP="00864ED1">
      <w:pPr>
        <w:spacing w:after="0" w:line="360" w:lineRule="auto"/>
        <w:ind w:firstLine="709"/>
        <w:jc w:val="both"/>
        <w:rPr>
          <w:rFonts w:ascii="Times New Roman" w:hAnsi="Times New Roman" w:cs="Times New Roman"/>
          <w:sz w:val="24"/>
          <w:szCs w:val="24"/>
        </w:rPr>
      </w:pPr>
      <w:r w:rsidRPr="00864ED1">
        <w:rPr>
          <w:rFonts w:ascii="Times New Roman" w:hAnsi="Times New Roman" w:cs="Times New Roman"/>
          <w:b/>
          <w:bCs/>
          <w:sz w:val="24"/>
          <w:szCs w:val="24"/>
        </w:rPr>
        <w:t xml:space="preserve">Słowa kluczowe: </w:t>
      </w:r>
      <w:r w:rsidRPr="00864ED1">
        <w:rPr>
          <w:rFonts w:ascii="Times New Roman" w:hAnsi="Times New Roman" w:cs="Times New Roman"/>
          <w:sz w:val="24"/>
          <w:szCs w:val="24"/>
        </w:rPr>
        <w:t>pektyny, sieciowanie, właściwości kwasowo-zasadowe, nanostruktura, indeks agregacji, właściwości reologiczne, właściwości strukturalne, stopień wiązania jonów wodorowych</w:t>
      </w:r>
    </w:p>
    <w:p w:rsidR="00864ED1" w:rsidRPr="00864ED1" w:rsidRDefault="00864ED1" w:rsidP="00864ED1">
      <w:pPr>
        <w:spacing w:after="0" w:line="360" w:lineRule="auto"/>
        <w:jc w:val="both"/>
        <w:rPr>
          <w:rFonts w:ascii="Times New Roman" w:hAnsi="Times New Roman" w:cs="Times New Roman"/>
          <w:sz w:val="24"/>
          <w:szCs w:val="24"/>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Default="00864ED1" w:rsidP="00864ED1">
      <w:pPr>
        <w:pStyle w:val="Default"/>
        <w:spacing w:line="360" w:lineRule="auto"/>
        <w:jc w:val="both"/>
        <w:rPr>
          <w:b/>
          <w:bCs/>
          <w:lang w:val="en-GB"/>
        </w:rPr>
      </w:pPr>
    </w:p>
    <w:p w:rsidR="00864ED1" w:rsidRPr="00864ED1" w:rsidRDefault="00864ED1" w:rsidP="00864ED1">
      <w:pPr>
        <w:pStyle w:val="Default"/>
        <w:spacing w:before="100" w:after="200" w:line="360" w:lineRule="auto"/>
        <w:jc w:val="both"/>
        <w:rPr>
          <w:lang w:val="en-GB"/>
        </w:rPr>
      </w:pPr>
      <w:r w:rsidRPr="00864ED1">
        <w:rPr>
          <w:b/>
          <w:bCs/>
          <w:lang w:val="en-GB"/>
        </w:rPr>
        <w:lastRenderedPageBreak/>
        <w:t xml:space="preserve">Abstract </w:t>
      </w:r>
    </w:p>
    <w:p w:rsidR="00864ED1" w:rsidRPr="00864ED1" w:rsidRDefault="00864ED1" w:rsidP="00864ED1">
      <w:pPr>
        <w:pStyle w:val="Default"/>
        <w:spacing w:line="360" w:lineRule="auto"/>
        <w:ind w:firstLine="709"/>
        <w:jc w:val="both"/>
        <w:rPr>
          <w:lang w:val="en-GB"/>
        </w:rPr>
      </w:pPr>
      <w:r w:rsidRPr="00864ED1">
        <w:rPr>
          <w:lang w:val="en-GB"/>
        </w:rPr>
        <w:t xml:space="preserve">Pectin is one of the main component of plant cell walls and is commonly used in the food industry due to their gelling properties. These polysaccharides are characterized by </w:t>
      </w:r>
      <w:r>
        <w:rPr>
          <w:lang w:val="en-GB"/>
        </w:rPr>
        <w:br/>
      </w:r>
      <w:r w:rsidRPr="00864ED1">
        <w:rPr>
          <w:lang w:val="en-GB"/>
        </w:rPr>
        <w:t xml:space="preserve">a complex chemical structure, which is determined by the development stage and plant species as well as the extraction method. For this reason, the mechanism of pectin cross-linking and gelation is not well-defined and this is still studied by many scientists. Sodium carbonate-soluble pectin (the DASP fraction), obtained as a result of sequential extraction of cell wall material of fruits and vegetables, has an ability to form a regular network on mica. However, the influence of factors, such as pH, the DASP fraction concentration and the presence of divalent ions on the cross-linking of this pectin fraction has not been determined yet. </w:t>
      </w:r>
    </w:p>
    <w:p w:rsidR="00864ED1" w:rsidRPr="00864ED1" w:rsidRDefault="00864ED1" w:rsidP="00864ED1">
      <w:pPr>
        <w:pStyle w:val="Default"/>
        <w:spacing w:line="360" w:lineRule="auto"/>
        <w:ind w:firstLine="709"/>
        <w:jc w:val="both"/>
        <w:rPr>
          <w:lang w:val="en-GB"/>
        </w:rPr>
      </w:pPr>
      <w:r w:rsidRPr="00864ED1">
        <w:rPr>
          <w:lang w:val="en-GB"/>
        </w:rPr>
        <w:t xml:space="preserve">The aim of the doctoral dissertation was to describe the cross-linking process of sodium carbonate-soluble pectin, characterized by a low degree of methylation, obtained from cell wall material of apples. The cross-linking process of the DASP fraction, determined by pH of pectin solution, pectin concentration and the presence of divalent ions, was characterized on the basis of the method of dynamic light scattering, laser Doppler electrophoresis, FT-IR spectroscopy, atomic force microscopy, rheological measurements and </w:t>
      </w:r>
      <w:proofErr w:type="spellStart"/>
      <w:r w:rsidRPr="00864ED1">
        <w:rPr>
          <w:lang w:val="en-GB"/>
        </w:rPr>
        <w:t>pH.</w:t>
      </w:r>
      <w:proofErr w:type="spellEnd"/>
      <w:r w:rsidRPr="00864ED1">
        <w:rPr>
          <w:lang w:val="en-GB"/>
        </w:rPr>
        <w:t xml:space="preserve"> </w:t>
      </w:r>
    </w:p>
    <w:p w:rsidR="00864ED1" w:rsidRPr="00864ED1" w:rsidRDefault="00864ED1" w:rsidP="00864ED1">
      <w:pPr>
        <w:pStyle w:val="Default"/>
        <w:spacing w:line="360" w:lineRule="auto"/>
        <w:ind w:firstLine="709"/>
        <w:jc w:val="both"/>
        <w:rPr>
          <w:lang w:val="en-GB"/>
        </w:rPr>
      </w:pPr>
      <w:r w:rsidRPr="00864ED1">
        <w:rPr>
          <w:lang w:val="en-GB"/>
        </w:rPr>
        <w:t xml:space="preserve">Results showed that the main component of the DASP fraction was </w:t>
      </w:r>
      <w:proofErr w:type="spellStart"/>
      <w:r w:rsidRPr="00864ED1">
        <w:rPr>
          <w:lang w:val="en-GB"/>
        </w:rPr>
        <w:t>galacturonic</w:t>
      </w:r>
      <w:proofErr w:type="spellEnd"/>
      <w:r w:rsidRPr="00864ED1">
        <w:rPr>
          <w:lang w:val="en-GB"/>
        </w:rPr>
        <w:t xml:space="preserve"> acid, which was about 60-73 </w:t>
      </w:r>
      <w:proofErr w:type="spellStart"/>
      <w:r w:rsidRPr="00864ED1">
        <w:rPr>
          <w:lang w:val="en-GB"/>
        </w:rPr>
        <w:t>mol</w:t>
      </w:r>
      <w:proofErr w:type="spellEnd"/>
      <w:r w:rsidRPr="00864ED1">
        <w:rPr>
          <w:lang w:val="en-GB"/>
        </w:rPr>
        <w:t xml:space="preserve"> %. This pectin had a weaker acidic character (</w:t>
      </w:r>
      <w:proofErr w:type="spellStart"/>
      <w:r w:rsidRPr="00864ED1">
        <w:rPr>
          <w:lang w:val="en-GB"/>
        </w:rPr>
        <w:t>pK</w:t>
      </w:r>
      <w:r w:rsidRPr="00864ED1">
        <w:rPr>
          <w:vertAlign w:val="subscript"/>
          <w:lang w:val="en-GB"/>
        </w:rPr>
        <w:t>app</w:t>
      </w:r>
      <w:proofErr w:type="spellEnd"/>
      <w:r w:rsidRPr="00864ED1">
        <w:rPr>
          <w:lang w:val="en-GB"/>
        </w:rPr>
        <w:t xml:space="preserve"> = 4.64) than </w:t>
      </w:r>
      <w:proofErr w:type="spellStart"/>
      <w:r w:rsidRPr="00864ED1">
        <w:rPr>
          <w:lang w:val="en-GB"/>
        </w:rPr>
        <w:t>galacturonic</w:t>
      </w:r>
      <w:proofErr w:type="spellEnd"/>
      <w:r w:rsidRPr="00864ED1">
        <w:rPr>
          <w:lang w:val="en-GB"/>
        </w:rPr>
        <w:t xml:space="preserve"> acid (</w:t>
      </w:r>
      <w:proofErr w:type="spellStart"/>
      <w:r w:rsidRPr="00864ED1">
        <w:rPr>
          <w:lang w:val="en-GB"/>
        </w:rPr>
        <w:t>pK</w:t>
      </w:r>
      <w:r w:rsidRPr="00864ED1">
        <w:rPr>
          <w:vertAlign w:val="subscript"/>
          <w:lang w:val="en-GB"/>
        </w:rPr>
        <w:t>a</w:t>
      </w:r>
      <w:proofErr w:type="spellEnd"/>
      <w:r w:rsidRPr="00864ED1">
        <w:rPr>
          <w:lang w:val="en-GB"/>
        </w:rPr>
        <w:t xml:space="preserve">=3.51). In acidic medium with pH 4, pectin formed a network due to low electrostatic repulsion between partially dissociated pectin macromolecules and the formation of hydrogen bonds. Cross-linking of the DASP fraction at pH 9 resulted from the partial neutralization of the negative charge of pectin particles by sodium cations. In a strongly alkaline medium with pH 11, the high ionic strength of the dispersing medium facilitated the aggregation process. </w:t>
      </w:r>
    </w:p>
    <w:p w:rsidR="00864ED1" w:rsidRPr="00864ED1" w:rsidRDefault="00864ED1" w:rsidP="00864ED1">
      <w:pPr>
        <w:pStyle w:val="Default"/>
        <w:spacing w:line="360" w:lineRule="auto"/>
        <w:ind w:firstLine="709"/>
        <w:jc w:val="both"/>
        <w:rPr>
          <w:lang w:val="en-GB"/>
        </w:rPr>
      </w:pPr>
      <w:r w:rsidRPr="00864ED1">
        <w:rPr>
          <w:lang w:val="en-GB"/>
        </w:rPr>
        <w:t xml:space="preserve">The aggregation index, determined on the basis of analysis of dynamic light scattering, has been used for the first time to characterize pectin cross-linking. This parameter has been applied to determine the DASP fraction concentration, at which the formation of three-dimensional pectin network occurred. This concentration was 0.33 ± 0.04%. Cross-linking of the DASP fraction at this value of pectin concentration was confirmed by the changes of macromolecular structure, viscosity and </w:t>
      </w:r>
      <w:proofErr w:type="spellStart"/>
      <w:r w:rsidRPr="00864ED1">
        <w:rPr>
          <w:lang w:val="en-GB"/>
        </w:rPr>
        <w:t>pH.</w:t>
      </w:r>
      <w:proofErr w:type="spellEnd"/>
      <w:r w:rsidRPr="00864ED1">
        <w:rPr>
          <w:lang w:val="en-GB"/>
        </w:rPr>
        <w:t xml:space="preserve"> The results of analysis of the dependence of pH of pectin solution and hydrogen ion binding degree on the DASP fraction concentration indicated the participation of hydrogen bonds in the cross-linking process. </w:t>
      </w:r>
    </w:p>
    <w:p w:rsidR="00864ED1" w:rsidRPr="00864ED1" w:rsidRDefault="00864ED1" w:rsidP="00864ED1">
      <w:pPr>
        <w:pStyle w:val="Default"/>
        <w:spacing w:line="360" w:lineRule="auto"/>
        <w:ind w:firstLine="709"/>
        <w:jc w:val="both"/>
        <w:rPr>
          <w:lang w:val="en-GB"/>
        </w:rPr>
      </w:pPr>
      <w:r w:rsidRPr="00864ED1">
        <w:rPr>
          <w:lang w:val="en-GB"/>
        </w:rPr>
        <w:lastRenderedPageBreak/>
        <w:t>The low-</w:t>
      </w:r>
      <w:proofErr w:type="spellStart"/>
      <w:r w:rsidRPr="00864ED1">
        <w:rPr>
          <w:lang w:val="en-GB"/>
        </w:rPr>
        <w:t>methoxy</w:t>
      </w:r>
      <w:proofErr w:type="spellEnd"/>
      <w:r w:rsidRPr="00864ED1">
        <w:rPr>
          <w:lang w:val="en-GB"/>
        </w:rPr>
        <w:t xml:space="preserve"> pectin has an ability to cross-link and gel in the presence of divalent ions, mainly calcium ions. The study showed that zinc ions may also participate in the </w:t>
      </w:r>
      <w:r>
        <w:rPr>
          <w:lang w:val="en-GB"/>
        </w:rPr>
        <w:br/>
      </w:r>
      <w:r w:rsidRPr="00864ED1">
        <w:rPr>
          <w:lang w:val="en-GB"/>
        </w:rPr>
        <w:t xml:space="preserve">cross-linking process. The addition of zinc ions to the pectin solution caused a statistically significant increase in the viscosity of solution. On the basis of the analysis of FT-IR spectra, </w:t>
      </w:r>
      <w:r>
        <w:rPr>
          <w:lang w:val="en-GB"/>
        </w:rPr>
        <w:br/>
      </w:r>
      <w:r w:rsidRPr="00864ED1">
        <w:rPr>
          <w:lang w:val="en-GB"/>
        </w:rPr>
        <w:t xml:space="preserve">a mechanism of interaction of zinc ions with the investigated fraction through –COO- and –OH groups of </w:t>
      </w:r>
      <w:proofErr w:type="spellStart"/>
      <w:r w:rsidRPr="00864ED1">
        <w:rPr>
          <w:lang w:val="en-GB"/>
        </w:rPr>
        <w:t>galacturonic</w:t>
      </w:r>
      <w:proofErr w:type="spellEnd"/>
      <w:r w:rsidRPr="00864ED1">
        <w:rPr>
          <w:lang w:val="en-GB"/>
        </w:rPr>
        <w:t xml:space="preserve"> acid units has been proposed. </w:t>
      </w:r>
    </w:p>
    <w:p w:rsidR="00864ED1" w:rsidRDefault="00864ED1" w:rsidP="00864ED1">
      <w:pPr>
        <w:pStyle w:val="Default"/>
        <w:spacing w:line="360" w:lineRule="auto"/>
        <w:ind w:firstLine="709"/>
        <w:jc w:val="both"/>
        <w:rPr>
          <w:lang w:val="en-GB"/>
        </w:rPr>
      </w:pPr>
      <w:r w:rsidRPr="00864ED1">
        <w:rPr>
          <w:lang w:val="en-GB"/>
        </w:rPr>
        <w:t xml:space="preserve">In this study, it has been shown that factors, such as pH, pectin concentration and the presence of divalent zinc ions, affected the cross-linking process of the DASP fraction, carried out at a constant temperature. </w:t>
      </w:r>
    </w:p>
    <w:p w:rsidR="00864ED1" w:rsidRPr="00864ED1" w:rsidRDefault="00864ED1" w:rsidP="00864ED1">
      <w:pPr>
        <w:pStyle w:val="Default"/>
        <w:spacing w:line="360" w:lineRule="auto"/>
        <w:ind w:firstLine="709"/>
        <w:jc w:val="both"/>
        <w:rPr>
          <w:lang w:val="en-GB"/>
        </w:rPr>
      </w:pPr>
    </w:p>
    <w:p w:rsidR="00864ED1" w:rsidRPr="00864ED1" w:rsidRDefault="00864ED1" w:rsidP="00864ED1">
      <w:pPr>
        <w:spacing w:after="0" w:line="360" w:lineRule="auto"/>
        <w:ind w:firstLine="709"/>
        <w:jc w:val="both"/>
        <w:rPr>
          <w:rFonts w:ascii="Times New Roman" w:hAnsi="Times New Roman" w:cs="Times New Roman"/>
          <w:sz w:val="24"/>
          <w:szCs w:val="24"/>
          <w:lang w:val="en-GB"/>
        </w:rPr>
      </w:pPr>
      <w:r w:rsidRPr="00864ED1">
        <w:rPr>
          <w:rFonts w:ascii="Times New Roman" w:hAnsi="Times New Roman" w:cs="Times New Roman"/>
          <w:b/>
          <w:bCs/>
          <w:sz w:val="24"/>
          <w:szCs w:val="24"/>
          <w:lang w:val="en-GB"/>
        </w:rPr>
        <w:t xml:space="preserve">Keywords: </w:t>
      </w:r>
      <w:r w:rsidRPr="00864ED1">
        <w:rPr>
          <w:rFonts w:ascii="Times New Roman" w:hAnsi="Times New Roman" w:cs="Times New Roman"/>
          <w:sz w:val="24"/>
          <w:szCs w:val="24"/>
          <w:lang w:val="en-GB"/>
        </w:rPr>
        <w:t>pectin, cross-linking, acid-base properties, nanostructure, aggregation index, rheological properties, structural properties, hydrogen ion binding degree</w:t>
      </w:r>
    </w:p>
    <w:sectPr w:rsidR="00864ED1" w:rsidRPr="00864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D1"/>
    <w:rsid w:val="001839F9"/>
    <w:rsid w:val="00427C80"/>
    <w:rsid w:val="00430D61"/>
    <w:rsid w:val="00490B96"/>
    <w:rsid w:val="00864ED1"/>
    <w:rsid w:val="00A75191"/>
    <w:rsid w:val="00BA4378"/>
    <w:rsid w:val="00D55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8BC6F-0E6F-485E-98D5-71E99B22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64E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6084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Ganczarenko</dc:creator>
  <cp:keywords/>
  <dc:description/>
  <cp:lastModifiedBy>Urszula, Kotowska</cp:lastModifiedBy>
  <cp:revision>2</cp:revision>
  <dcterms:created xsi:type="dcterms:W3CDTF">2019-08-05T08:55:00Z</dcterms:created>
  <dcterms:modified xsi:type="dcterms:W3CDTF">2019-08-05T08:55:00Z</dcterms:modified>
</cp:coreProperties>
</file>