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77" w:rsidRDefault="00A44777" w:rsidP="00A44777">
      <w:pPr>
        <w:tabs>
          <w:tab w:val="left" w:pos="7545"/>
        </w:tabs>
      </w:pPr>
      <w:r>
        <w:t xml:space="preserve">                                                                                                                                                </w:t>
      </w:r>
      <w:r w:rsidRPr="00A44777">
        <w:t xml:space="preserve">Lublin, 8 lipca 2022 r. </w:t>
      </w:r>
    </w:p>
    <w:p w:rsidR="00A44777" w:rsidRPr="00A44777" w:rsidRDefault="00A44777" w:rsidP="00A44777">
      <w:pPr>
        <w:tabs>
          <w:tab w:val="left" w:pos="7545"/>
        </w:tabs>
      </w:pPr>
    </w:p>
    <w:p w:rsidR="00011CB2" w:rsidRDefault="00263533">
      <w:pPr>
        <w:rPr>
          <w:b/>
        </w:rPr>
      </w:pPr>
      <w:r>
        <w:rPr>
          <w:b/>
        </w:rPr>
        <w:t>Lista kandydatów przyjętych do I</w:t>
      </w:r>
      <w:r w:rsidR="00A44777" w:rsidRPr="00A44777">
        <w:rPr>
          <w:b/>
        </w:rPr>
        <w:t>nterdyscyplinarnej Szkoły Doktorskiej Nauk Rolniczych</w:t>
      </w:r>
      <w:r>
        <w:rPr>
          <w:b/>
        </w:rPr>
        <w:t>:</w:t>
      </w:r>
    </w:p>
    <w:p w:rsidR="00A44777" w:rsidRDefault="00A44777" w:rsidP="00263533">
      <w:pPr>
        <w:spacing w:after="240"/>
        <w:rPr>
          <w:b/>
        </w:rPr>
      </w:pPr>
    </w:p>
    <w:p w:rsidR="00A44777" w:rsidRDefault="00A44777" w:rsidP="00263533">
      <w:pPr>
        <w:spacing w:after="240" w:line="240" w:lineRule="auto"/>
      </w:pPr>
      <w:r w:rsidRPr="00A44777">
        <w:t>Tematyka badawcza:</w:t>
      </w:r>
    </w:p>
    <w:p w:rsidR="00A44777" w:rsidRDefault="00A44777" w:rsidP="00263533">
      <w:pPr>
        <w:spacing w:after="240" w:line="240" w:lineRule="auto"/>
        <w:jc w:val="both"/>
        <w:rPr>
          <w:rStyle w:val="Pogrubienie"/>
          <w:b w:val="0"/>
        </w:rPr>
      </w:pPr>
      <w:r w:rsidRPr="00A44777">
        <w:t xml:space="preserve">1. </w:t>
      </w:r>
      <w:r w:rsidRPr="00A44777">
        <w:rPr>
          <w:rStyle w:val="Pogrubienie"/>
          <w:b w:val="0"/>
        </w:rPr>
        <w:t xml:space="preserve">Opracowanie mikrobiologicznego biopreparatu zapobiegającego rozwojowi </w:t>
      </w:r>
      <w:proofErr w:type="spellStart"/>
      <w:r w:rsidRPr="00A44777">
        <w:rPr>
          <w:rStyle w:val="Uwydatnienie"/>
          <w:b/>
          <w:bCs/>
        </w:rPr>
        <w:t>Pezicula</w:t>
      </w:r>
      <w:proofErr w:type="spellEnd"/>
      <w:r w:rsidRPr="00A44777">
        <w:rPr>
          <w:rStyle w:val="Pogrubienie"/>
          <w:b w:val="0"/>
        </w:rPr>
        <w:t xml:space="preserve"> </w:t>
      </w:r>
      <w:proofErr w:type="spellStart"/>
      <w:r w:rsidRPr="00A44777">
        <w:rPr>
          <w:rStyle w:val="Pogrubienie"/>
          <w:b w:val="0"/>
        </w:rPr>
        <w:t>spp</w:t>
      </w:r>
      <w:proofErr w:type="spellEnd"/>
      <w:r w:rsidRPr="00A44777">
        <w:rPr>
          <w:rStyle w:val="Pogrubienie"/>
          <w:b w:val="0"/>
        </w:rPr>
        <w:t>.</w:t>
      </w:r>
      <w:r>
        <w:rPr>
          <w:rStyle w:val="Pogrubienie"/>
          <w:b w:val="0"/>
        </w:rPr>
        <w:br/>
        <w:t xml:space="preserve"> w jabłkach</w:t>
      </w:r>
      <w:r w:rsidR="00263533">
        <w:rPr>
          <w:rStyle w:val="Pogrubienie"/>
          <w:b w:val="0"/>
        </w:rPr>
        <w:t>.</w:t>
      </w:r>
    </w:p>
    <w:p w:rsidR="00A44777" w:rsidRDefault="00A50BBA" w:rsidP="00263533">
      <w:pPr>
        <w:spacing w:after="24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mgr </w:t>
      </w:r>
      <w:r w:rsidR="00A44777">
        <w:rPr>
          <w:rStyle w:val="Pogrubienie"/>
          <w:b w:val="0"/>
        </w:rPr>
        <w:t>Klaudia Szpilska</w:t>
      </w:r>
    </w:p>
    <w:p w:rsidR="00263533" w:rsidRDefault="00263533" w:rsidP="00263533">
      <w:pPr>
        <w:spacing w:after="240" w:line="240" w:lineRule="auto"/>
        <w:jc w:val="both"/>
        <w:rPr>
          <w:rStyle w:val="Pogrubienie"/>
          <w:b w:val="0"/>
        </w:rPr>
      </w:pPr>
    </w:p>
    <w:p w:rsidR="00A44777" w:rsidRPr="00A44777" w:rsidRDefault="00A44777" w:rsidP="00263533">
      <w:pPr>
        <w:spacing w:after="240" w:line="240" w:lineRule="auto"/>
        <w:rPr>
          <w:rStyle w:val="Pogrubienie"/>
          <w:b w:val="0"/>
        </w:rPr>
      </w:pPr>
      <w:r>
        <w:rPr>
          <w:rStyle w:val="Pogrubienie"/>
          <w:b w:val="0"/>
        </w:rPr>
        <w:t xml:space="preserve">2. </w:t>
      </w:r>
      <w:r w:rsidRPr="00A44777">
        <w:rPr>
          <w:rStyle w:val="Pogrubienie"/>
          <w:b w:val="0"/>
        </w:rPr>
        <w:t xml:space="preserve">Wpływ </w:t>
      </w:r>
      <w:proofErr w:type="spellStart"/>
      <w:r w:rsidRPr="00A44777">
        <w:rPr>
          <w:rStyle w:val="Pogrubienie"/>
          <w:b w:val="0"/>
        </w:rPr>
        <w:t>glifosatu</w:t>
      </w:r>
      <w:proofErr w:type="spellEnd"/>
      <w:r w:rsidRPr="00A44777">
        <w:rPr>
          <w:rStyle w:val="Pogrubienie"/>
          <w:b w:val="0"/>
        </w:rPr>
        <w:t xml:space="preserve"> na biologiczne utlenianie metanu</w:t>
      </w:r>
      <w:r>
        <w:rPr>
          <w:b/>
          <w:bCs/>
        </w:rPr>
        <w:t xml:space="preserve"> </w:t>
      </w:r>
      <w:r w:rsidRPr="00A44777">
        <w:rPr>
          <w:rStyle w:val="Pogrubienie"/>
          <w:b w:val="0"/>
        </w:rPr>
        <w:t>w glebach rolniczych.</w:t>
      </w:r>
    </w:p>
    <w:p w:rsidR="00A44777" w:rsidRDefault="00A50BBA" w:rsidP="00263533">
      <w:pPr>
        <w:spacing w:after="24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mgr </w:t>
      </w:r>
      <w:r w:rsidR="00A44777">
        <w:rPr>
          <w:rStyle w:val="Pogrubienie"/>
          <w:b w:val="0"/>
        </w:rPr>
        <w:t xml:space="preserve">Adam Furtak </w:t>
      </w:r>
    </w:p>
    <w:p w:rsidR="00A44777" w:rsidRPr="00A44777" w:rsidRDefault="00A44777" w:rsidP="00263533">
      <w:pPr>
        <w:spacing w:after="240"/>
        <w:jc w:val="both"/>
        <w:rPr>
          <w:b/>
        </w:rPr>
      </w:pPr>
      <w:bookmarkStart w:id="0" w:name="_GoBack"/>
      <w:bookmarkEnd w:id="0"/>
    </w:p>
    <w:sectPr w:rsidR="00A44777" w:rsidRPr="00A4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77"/>
    <w:rsid w:val="00011CB2"/>
    <w:rsid w:val="00263533"/>
    <w:rsid w:val="00A44777"/>
    <w:rsid w:val="00A5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7F23"/>
  <w15:chartTrackingRefBased/>
  <w15:docId w15:val="{74927C0D-8A04-477E-BFD7-FADF16A7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44777"/>
    <w:rPr>
      <w:b/>
      <w:bCs/>
    </w:rPr>
  </w:style>
  <w:style w:type="character" w:styleId="Uwydatnienie">
    <w:name w:val="Emphasis"/>
    <w:basedOn w:val="Domylnaczcionkaakapitu"/>
    <w:uiPriority w:val="20"/>
    <w:qFormat/>
    <w:rsid w:val="00A44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Mazur-PoŸdzik</dc:creator>
  <cp:keywords/>
  <dc:description/>
  <cp:lastModifiedBy>Anna Mazur-PoŸdzik</cp:lastModifiedBy>
  <cp:revision>2</cp:revision>
  <dcterms:created xsi:type="dcterms:W3CDTF">2022-07-08T07:22:00Z</dcterms:created>
  <dcterms:modified xsi:type="dcterms:W3CDTF">2022-07-08T07:22:00Z</dcterms:modified>
</cp:coreProperties>
</file>